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EC4C1" w14:textId="77777777" w:rsidR="005D1B17" w:rsidRDefault="353CC3B3" w:rsidP="005D1B17">
      <w:pPr>
        <w:tabs>
          <w:tab w:val="left" w:pos="8280"/>
        </w:tabs>
        <w:rPr>
          <w:rFonts w:cstheme="minorHAnsi"/>
          <w:b/>
          <w:bCs/>
          <w:color w:val="204B5C"/>
          <w:sz w:val="48"/>
          <w:szCs w:val="48"/>
        </w:rPr>
      </w:pPr>
      <w:r>
        <w:rPr>
          <w:noProof/>
          <w:lang w:eastAsia="en-GB"/>
        </w:rPr>
        <w:drawing>
          <wp:anchor distT="0" distB="0" distL="114300" distR="114300" simplePos="0" relativeHeight="251658240" behindDoc="0" locked="0" layoutInCell="1" allowOverlap="1" wp14:anchorId="3011D10D" wp14:editId="502EE409">
            <wp:simplePos x="0" y="0"/>
            <wp:positionH relativeFrom="column">
              <wp:posOffset>-476250</wp:posOffset>
            </wp:positionH>
            <wp:positionV relativeFrom="page">
              <wp:posOffset>304800</wp:posOffset>
            </wp:positionV>
            <wp:extent cx="2427605" cy="8763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427605" cy="876300"/>
                    </a:xfrm>
                    <a:prstGeom prst="rect">
                      <a:avLst/>
                    </a:prstGeom>
                  </pic:spPr>
                </pic:pic>
              </a:graphicData>
            </a:graphic>
          </wp:anchor>
        </w:drawing>
      </w:r>
      <w:r w:rsidR="005D1B17">
        <w:rPr>
          <w:rFonts w:cstheme="minorHAnsi"/>
          <w:b/>
          <w:bCs/>
          <w:color w:val="204B5C"/>
          <w:sz w:val="48"/>
          <w:szCs w:val="48"/>
        </w:rPr>
        <w:t xml:space="preserve">        </w:t>
      </w:r>
    </w:p>
    <w:p w14:paraId="35E6D475" w14:textId="70DB96A2" w:rsidR="001E63D6" w:rsidRPr="005D1B17" w:rsidRDefault="005D1B17" w:rsidP="005D1B17">
      <w:pPr>
        <w:tabs>
          <w:tab w:val="left" w:pos="8280"/>
        </w:tabs>
        <w:rPr>
          <w:rFonts w:cstheme="minorHAnsi"/>
          <w:b/>
          <w:bCs/>
          <w:color w:val="204B5C"/>
          <w:sz w:val="48"/>
          <w:szCs w:val="48"/>
        </w:rPr>
      </w:pPr>
      <w:r w:rsidRPr="005D1B17">
        <w:rPr>
          <w:rFonts w:cstheme="minorHAnsi"/>
          <w:b/>
          <w:bCs/>
          <w:color w:val="204B5C"/>
          <w:sz w:val="40"/>
          <w:szCs w:val="40"/>
        </w:rPr>
        <w:t xml:space="preserve">Our Curriculum - </w:t>
      </w:r>
      <w:r w:rsidR="002A4C42" w:rsidRPr="005D1B17">
        <w:rPr>
          <w:rFonts w:cstheme="minorHAnsi"/>
          <w:b/>
          <w:bCs/>
          <w:color w:val="204B5C"/>
          <w:sz w:val="40"/>
          <w:szCs w:val="40"/>
        </w:rPr>
        <w:t>Leading, Discove</w:t>
      </w:r>
      <w:r w:rsidRPr="005D1B17">
        <w:rPr>
          <w:rFonts w:cstheme="minorHAnsi"/>
          <w:b/>
          <w:bCs/>
          <w:color w:val="204B5C"/>
          <w:sz w:val="40"/>
          <w:szCs w:val="40"/>
        </w:rPr>
        <w:t xml:space="preserve">ring and Captivating Learning </w:t>
      </w:r>
      <w:r w:rsidRPr="005D1B17">
        <w:rPr>
          <w:rFonts w:cstheme="minorHAnsi"/>
          <w:bCs/>
          <w:i/>
          <w:color w:val="5B9BD5" w:themeColor="accent1"/>
          <w:sz w:val="40"/>
          <w:szCs w:val="40"/>
        </w:rPr>
        <w:t>Supporting Strong Learners</w:t>
      </w:r>
      <w:bookmarkStart w:id="0" w:name="_GoBack"/>
      <w:bookmarkEnd w:id="0"/>
    </w:p>
    <w:p w14:paraId="737156FB" w14:textId="77777777" w:rsidR="001E63D6" w:rsidRPr="005D1B17" w:rsidRDefault="001E63D6" w:rsidP="001E63D6">
      <w:pPr>
        <w:rPr>
          <w:rFonts w:cstheme="minorHAnsi"/>
          <w:bCs/>
          <w:color w:val="2F5496" w:themeColor="accent5" w:themeShade="BF"/>
          <w:sz w:val="28"/>
          <w:szCs w:val="28"/>
          <w:u w:val="single"/>
        </w:rPr>
      </w:pPr>
      <w:r w:rsidRPr="005D1B17">
        <w:rPr>
          <w:rFonts w:cstheme="minorHAnsi"/>
          <w:bCs/>
          <w:color w:val="2F5496" w:themeColor="accent5" w:themeShade="BF"/>
          <w:sz w:val="28"/>
          <w:szCs w:val="28"/>
          <w:u w:val="single"/>
        </w:rPr>
        <w:t xml:space="preserve">Our intentions – what do we want our children to learn? </w:t>
      </w:r>
    </w:p>
    <w:p w14:paraId="5E22CA27" w14:textId="77777777" w:rsidR="001E63D6" w:rsidRPr="001E63D6" w:rsidRDefault="001E63D6" w:rsidP="001E63D6">
      <w:pPr>
        <w:rPr>
          <w:sz w:val="24"/>
          <w:szCs w:val="24"/>
        </w:rPr>
      </w:pPr>
      <w:r w:rsidRPr="001E63D6">
        <w:rPr>
          <w:sz w:val="24"/>
          <w:szCs w:val="24"/>
        </w:rPr>
        <w:t xml:space="preserve">Our curriculum supports our mission journey of continual development and reflection. </w:t>
      </w:r>
    </w:p>
    <w:p w14:paraId="323857B4" w14:textId="77777777" w:rsidR="005D1B17" w:rsidRDefault="001E63D6" w:rsidP="001E63D6">
      <w:pPr>
        <w:rPr>
          <w:sz w:val="24"/>
          <w:szCs w:val="24"/>
        </w:rPr>
      </w:pPr>
      <w:r w:rsidRPr="001E63D6">
        <w:rPr>
          <w:sz w:val="24"/>
          <w:szCs w:val="24"/>
        </w:rPr>
        <w:t xml:space="preserve">Our curriculum aims have been designed in partnership with our skilled practitioners, taking into consideration the ages and stages of all children in our care. These are broad aims and we believe that all children will be able to achieve these goals in their own way. </w:t>
      </w:r>
    </w:p>
    <w:p w14:paraId="05C7A1A0" w14:textId="0F6BB62B" w:rsidR="001E63D6" w:rsidRPr="001E63D6" w:rsidRDefault="001E63D6" w:rsidP="001E63D6">
      <w:pPr>
        <w:rPr>
          <w:sz w:val="24"/>
          <w:szCs w:val="24"/>
        </w:rPr>
      </w:pPr>
      <w:r w:rsidRPr="001E63D6">
        <w:rPr>
          <w:sz w:val="24"/>
          <w:szCs w:val="24"/>
        </w:rPr>
        <w:t xml:space="preserve">Under each of our aims we explain our clear intentions for our children, what we would like them to learn during their time with us, these are all underpinned by the EYFS Educational Programmes. We recognise that all children develop in their own ways at their own pace and we support all development milestones individual to the child and family. </w:t>
      </w:r>
    </w:p>
    <w:p w14:paraId="75B910DA" w14:textId="4FD5706F" w:rsidR="001E63D6" w:rsidRPr="005D1B17" w:rsidRDefault="001E63D6" w:rsidP="001E63D6">
      <w:pPr>
        <w:rPr>
          <w:i/>
          <w:color w:val="5B9BD5" w:themeColor="accent1"/>
          <w:sz w:val="24"/>
          <w:szCs w:val="24"/>
        </w:rPr>
      </w:pPr>
      <w:r w:rsidRPr="001E63D6">
        <w:rPr>
          <w:sz w:val="24"/>
          <w:szCs w:val="24"/>
        </w:rPr>
        <w:t xml:space="preserve">As well as the educational programmes we thread the core principles of the EYFS through our daily practice supporting all elements of our high quality provision. Our programmes and practices support our implementation of this including some of our key policies. </w:t>
      </w:r>
      <w:r w:rsidRPr="005D1B17">
        <w:rPr>
          <w:i/>
          <w:color w:val="5B9BD5" w:themeColor="accent1"/>
          <w:sz w:val="24"/>
          <w:szCs w:val="24"/>
        </w:rPr>
        <w:t xml:space="preserve">EYFS Principles - A Unique Child, Positive Relationships, Enabling Environments, Learning and Development. </w:t>
      </w:r>
    </w:p>
    <w:p w14:paraId="57C87E8B" w14:textId="77777777" w:rsidR="001E63D6" w:rsidRPr="005D1B17" w:rsidRDefault="001E63D6" w:rsidP="001E63D6">
      <w:pPr>
        <w:rPr>
          <w:rFonts w:cstheme="minorHAnsi"/>
          <w:bCs/>
          <w:color w:val="2F5496" w:themeColor="accent5" w:themeShade="BF"/>
          <w:sz w:val="28"/>
          <w:szCs w:val="28"/>
          <w:u w:val="single"/>
        </w:rPr>
      </w:pPr>
      <w:r w:rsidRPr="005D1B17">
        <w:rPr>
          <w:rFonts w:cstheme="minorHAnsi"/>
          <w:bCs/>
          <w:color w:val="2F5496" w:themeColor="accent5" w:themeShade="BF"/>
          <w:sz w:val="28"/>
          <w:szCs w:val="28"/>
          <w:u w:val="single"/>
        </w:rPr>
        <w:t xml:space="preserve">Our implementation – how will we support every child to achieve their goals?  </w:t>
      </w:r>
    </w:p>
    <w:p w14:paraId="41AB845F" w14:textId="375EDAE5" w:rsidR="001E63D6" w:rsidRDefault="001E63D6" w:rsidP="001E63D6">
      <w:pPr>
        <w:rPr>
          <w:sz w:val="24"/>
          <w:szCs w:val="24"/>
        </w:rPr>
      </w:pPr>
      <w:r w:rsidRPr="001E63D6">
        <w:rPr>
          <w:sz w:val="24"/>
          <w:szCs w:val="24"/>
        </w:rPr>
        <w:t>Through our curricul</w:t>
      </w:r>
      <w:r>
        <w:rPr>
          <w:sz w:val="24"/>
          <w:szCs w:val="24"/>
        </w:rPr>
        <w:t xml:space="preserve">um areas </w:t>
      </w:r>
      <w:r w:rsidRPr="001E63D6">
        <w:rPr>
          <w:sz w:val="24"/>
          <w:szCs w:val="24"/>
        </w:rPr>
        <w:t>we will deliver programmes to support children to achieve these goals. These are in the form of activities with exciting programm</w:t>
      </w:r>
      <w:r>
        <w:rPr>
          <w:sz w:val="24"/>
          <w:szCs w:val="24"/>
        </w:rPr>
        <w:t>e</w:t>
      </w:r>
      <w:r w:rsidR="005D1B17">
        <w:rPr>
          <w:sz w:val="24"/>
          <w:szCs w:val="24"/>
        </w:rPr>
        <w:t>s</w:t>
      </w:r>
      <w:r>
        <w:rPr>
          <w:sz w:val="24"/>
          <w:szCs w:val="24"/>
        </w:rPr>
        <w:t xml:space="preserve"> </w:t>
      </w:r>
      <w:r w:rsidRPr="001E63D6">
        <w:rPr>
          <w:sz w:val="24"/>
          <w:szCs w:val="24"/>
        </w:rPr>
        <w:t>that the staff are invol</w:t>
      </w:r>
      <w:r w:rsidR="005D1B17">
        <w:rPr>
          <w:sz w:val="24"/>
          <w:szCs w:val="24"/>
        </w:rPr>
        <w:t xml:space="preserve">ved in developing. </w:t>
      </w:r>
      <w:r w:rsidRPr="001E63D6">
        <w:rPr>
          <w:sz w:val="24"/>
          <w:szCs w:val="24"/>
        </w:rPr>
        <w:t xml:space="preserve">We support our staff skillset and they may lead on </w:t>
      </w:r>
      <w:r>
        <w:rPr>
          <w:sz w:val="24"/>
          <w:szCs w:val="24"/>
        </w:rPr>
        <w:t xml:space="preserve">a particular programme supporting their own knowledge in this area. </w:t>
      </w:r>
      <w:r w:rsidRPr="001E63D6">
        <w:rPr>
          <w:sz w:val="24"/>
          <w:szCs w:val="24"/>
        </w:rPr>
        <w:t xml:space="preserve">This is a developing and reflective journey and programmes and activities may differ from term to term dependant on </w:t>
      </w:r>
      <w:r>
        <w:rPr>
          <w:sz w:val="24"/>
          <w:szCs w:val="24"/>
        </w:rPr>
        <w:t xml:space="preserve">the cohort </w:t>
      </w:r>
      <w:r w:rsidRPr="001E63D6">
        <w:rPr>
          <w:sz w:val="24"/>
          <w:szCs w:val="24"/>
        </w:rPr>
        <w:t>the child</w:t>
      </w:r>
      <w:r>
        <w:rPr>
          <w:sz w:val="24"/>
          <w:szCs w:val="24"/>
        </w:rPr>
        <w:t xml:space="preserve">ren’s </w:t>
      </w:r>
      <w:r w:rsidRPr="001E63D6">
        <w:rPr>
          <w:sz w:val="24"/>
          <w:szCs w:val="24"/>
        </w:rPr>
        <w:t>individual interests. We have core expectations</w:t>
      </w:r>
      <w:r>
        <w:rPr>
          <w:sz w:val="24"/>
          <w:szCs w:val="24"/>
        </w:rPr>
        <w:t xml:space="preserve"> within our curriculum areas and </w:t>
      </w:r>
      <w:r w:rsidRPr="001E63D6">
        <w:rPr>
          <w:sz w:val="24"/>
          <w:szCs w:val="24"/>
        </w:rPr>
        <w:t xml:space="preserve">certain programmes will be consistent across our nurseries, for example Letters and Sounds, Oral Health and Physical activities. </w:t>
      </w:r>
      <w:r>
        <w:rPr>
          <w:sz w:val="24"/>
          <w:szCs w:val="24"/>
        </w:rPr>
        <w:t xml:space="preserve">Our nurseries </w:t>
      </w:r>
      <w:r w:rsidRPr="001E63D6">
        <w:rPr>
          <w:sz w:val="24"/>
          <w:szCs w:val="24"/>
        </w:rPr>
        <w:t xml:space="preserve">share these </w:t>
      </w:r>
      <w:r>
        <w:rPr>
          <w:sz w:val="24"/>
          <w:szCs w:val="24"/>
        </w:rPr>
        <w:t xml:space="preserve">overarching curriculum goals. </w:t>
      </w:r>
    </w:p>
    <w:p w14:paraId="1C54C3DB" w14:textId="77777777" w:rsidR="005D1B17" w:rsidRDefault="00922FC5" w:rsidP="001E63D6">
      <w:pPr>
        <w:rPr>
          <w:color w:val="2F5496" w:themeColor="accent5" w:themeShade="BF"/>
          <w:sz w:val="28"/>
          <w:szCs w:val="28"/>
          <w:u w:val="single"/>
        </w:rPr>
      </w:pPr>
      <w:r w:rsidRPr="005D1B17">
        <w:rPr>
          <w:color w:val="2F5496" w:themeColor="accent5" w:themeShade="BF"/>
          <w:sz w:val="28"/>
          <w:szCs w:val="28"/>
          <w:u w:val="single"/>
        </w:rPr>
        <w:t xml:space="preserve">The impact …… what will this look like?  </w:t>
      </w:r>
    </w:p>
    <w:p w14:paraId="04005CA2" w14:textId="44EB06E6" w:rsidR="005D1B17" w:rsidRDefault="00922FC5" w:rsidP="001E63D6">
      <w:pPr>
        <w:rPr>
          <w:color w:val="2F5496" w:themeColor="accent5" w:themeShade="BF"/>
          <w:sz w:val="28"/>
          <w:szCs w:val="28"/>
          <w:u w:val="single"/>
        </w:rPr>
      </w:pPr>
      <w:r w:rsidRPr="00922FC5">
        <w:rPr>
          <w:sz w:val="24"/>
          <w:szCs w:val="24"/>
        </w:rPr>
        <w:t>As we develop strong relationships with our children, recognising them as unique individuals we will enable our environments to meet these needs supporting their learning and development, nurturing them to become Strong and Motivated learners. Recognising the impact of our curriculum aims and goals will be individual to every child and will form part of a reflective journey, continually developing to ensure the impact is noticeable for every child and family. Children will be supported through regular assessment to ensure they are making developmental progress and our practitioners will refle</w:t>
      </w:r>
      <w:r w:rsidR="005D1B17">
        <w:rPr>
          <w:sz w:val="24"/>
          <w:szCs w:val="24"/>
        </w:rPr>
        <w:t>ct on the programmes delivered</w:t>
      </w:r>
    </w:p>
    <w:p w14:paraId="0953CBC0" w14:textId="10A423DC" w:rsidR="001E63D6" w:rsidRPr="005D1B17" w:rsidRDefault="001E63D6" w:rsidP="001E63D6">
      <w:pPr>
        <w:rPr>
          <w:color w:val="2F5496" w:themeColor="accent5" w:themeShade="BF"/>
          <w:sz w:val="36"/>
          <w:szCs w:val="36"/>
          <w:u w:val="single"/>
        </w:rPr>
      </w:pPr>
      <w:r w:rsidRPr="005D1B17">
        <w:rPr>
          <w:sz w:val="36"/>
          <w:szCs w:val="36"/>
        </w:rPr>
        <w:lastRenderedPageBreak/>
        <w:t>We would like every child that we care for to be …………</w:t>
      </w:r>
    </w:p>
    <w:tbl>
      <w:tblPr>
        <w:tblStyle w:val="TableGrid"/>
        <w:tblW w:w="0" w:type="auto"/>
        <w:tblLook w:val="04A0" w:firstRow="1" w:lastRow="0" w:firstColumn="1" w:lastColumn="0" w:noHBand="0" w:noVBand="1"/>
      </w:tblPr>
      <w:tblGrid>
        <w:gridCol w:w="9016"/>
      </w:tblGrid>
      <w:tr w:rsidR="00691691" w14:paraId="66FBDA26" w14:textId="77777777" w:rsidTr="00691691">
        <w:trPr>
          <w:trHeight w:val="921"/>
        </w:trPr>
        <w:tc>
          <w:tcPr>
            <w:tcW w:w="9016" w:type="dxa"/>
            <w:shd w:val="clear" w:color="auto" w:fill="E3DCF4"/>
          </w:tcPr>
          <w:p w14:paraId="6EBC287D" w14:textId="77777777" w:rsidR="00691691" w:rsidRDefault="00691691" w:rsidP="00691691">
            <w:pPr>
              <w:jc w:val="center"/>
              <w:rPr>
                <w:rFonts w:cstheme="minorHAnsi"/>
                <w:b/>
                <w:bCs/>
                <w:color w:val="2F5496" w:themeColor="accent5" w:themeShade="BF"/>
                <w:sz w:val="36"/>
                <w:szCs w:val="36"/>
              </w:rPr>
            </w:pPr>
            <w:r>
              <w:rPr>
                <w:rFonts w:cstheme="minorHAnsi"/>
                <w:b/>
                <w:bCs/>
                <w:color w:val="2F5496" w:themeColor="accent5" w:themeShade="BF"/>
                <w:sz w:val="36"/>
                <w:szCs w:val="36"/>
              </w:rPr>
              <w:t xml:space="preserve">Confident </w:t>
            </w:r>
            <w:r w:rsidRPr="00922FC5">
              <w:rPr>
                <w:rFonts w:cstheme="minorHAnsi"/>
                <w:b/>
                <w:bCs/>
                <w:color w:val="2F5496" w:themeColor="accent5" w:themeShade="BF"/>
                <w:sz w:val="36"/>
                <w:szCs w:val="36"/>
              </w:rPr>
              <w:t>to communicate in various ways</w:t>
            </w:r>
          </w:p>
          <w:p w14:paraId="436A35E7" w14:textId="77777777" w:rsidR="00691691" w:rsidRPr="00922FC5" w:rsidRDefault="00691691" w:rsidP="00691691">
            <w:pPr>
              <w:jc w:val="both"/>
              <w:rPr>
                <w:rFonts w:cstheme="minorHAnsi"/>
                <w:i/>
                <w:color w:val="000000" w:themeColor="text1"/>
                <w:sz w:val="28"/>
                <w:szCs w:val="28"/>
              </w:rPr>
            </w:pPr>
            <w:r w:rsidRPr="00922FC5">
              <w:rPr>
                <w:rFonts w:cstheme="minorHAnsi"/>
                <w:i/>
                <w:color w:val="000000" w:themeColor="text1"/>
                <w:sz w:val="28"/>
                <w:szCs w:val="28"/>
              </w:rPr>
              <w:t xml:space="preserve">Underpinned by the educational programme - </w:t>
            </w:r>
            <w:r>
              <w:rPr>
                <w:rFonts w:cstheme="minorHAnsi"/>
                <w:i/>
                <w:color w:val="000000" w:themeColor="text1"/>
                <w:sz w:val="28"/>
                <w:szCs w:val="28"/>
              </w:rPr>
              <w:t>Communication and L</w:t>
            </w:r>
            <w:r w:rsidRPr="00922FC5">
              <w:rPr>
                <w:rFonts w:cstheme="minorHAnsi"/>
                <w:i/>
                <w:color w:val="000000" w:themeColor="text1"/>
                <w:sz w:val="28"/>
                <w:szCs w:val="28"/>
              </w:rPr>
              <w:t>anguage</w:t>
            </w:r>
          </w:p>
          <w:p w14:paraId="5CA2A75F" w14:textId="77777777" w:rsidR="00691691" w:rsidRPr="00691691" w:rsidRDefault="00691691" w:rsidP="00691691">
            <w:pPr>
              <w:jc w:val="center"/>
              <w:rPr>
                <w:rFonts w:cstheme="minorHAnsi"/>
                <w:b/>
                <w:bCs/>
                <w:color w:val="2F5496" w:themeColor="accent5" w:themeShade="BF"/>
                <w:sz w:val="36"/>
                <w:szCs w:val="36"/>
              </w:rPr>
            </w:pPr>
          </w:p>
        </w:tc>
      </w:tr>
      <w:tr w:rsidR="00691691" w14:paraId="61000579" w14:textId="77777777" w:rsidTr="00691691">
        <w:trPr>
          <w:trHeight w:val="1391"/>
        </w:trPr>
        <w:tc>
          <w:tcPr>
            <w:tcW w:w="9016" w:type="dxa"/>
            <w:shd w:val="clear" w:color="auto" w:fill="auto"/>
          </w:tcPr>
          <w:p w14:paraId="286FB859" w14:textId="5B340563" w:rsidR="00691691" w:rsidRPr="00691691" w:rsidRDefault="00691691" w:rsidP="005D1B17">
            <w:pPr>
              <w:rPr>
                <w:b/>
                <w:color w:val="2F5496" w:themeColor="accent5" w:themeShade="BF"/>
              </w:rPr>
            </w:pPr>
            <w:r w:rsidRPr="00922FC5">
              <w:rPr>
                <w:b/>
                <w:color w:val="2F5496" w:themeColor="accent5" w:themeShade="BF"/>
              </w:rPr>
              <w:t xml:space="preserve">All children have the right to communicate and feel confident when doing so. We would love our children to understand and express their emotions and begin to manage these well. Communicate their needs and wants and feel able to do so. All children have a voice and understand that being listened to and listening to others is important. To understand that not everyone communicates verbally and this can be seen in many different forms. </w:t>
            </w:r>
          </w:p>
        </w:tc>
      </w:tr>
    </w:tbl>
    <w:p w14:paraId="58DED650" w14:textId="77777777" w:rsidR="00914335" w:rsidRDefault="00914335" w:rsidP="006F74ED">
      <w:pPr>
        <w:jc w:val="both"/>
        <w:rPr>
          <w:rFonts w:cstheme="minorHAnsi"/>
          <w:b/>
          <w:bCs/>
          <w:color w:val="2F5496" w:themeColor="accent5" w:themeShade="BF"/>
          <w:sz w:val="36"/>
          <w:szCs w:val="36"/>
        </w:rPr>
      </w:pPr>
    </w:p>
    <w:tbl>
      <w:tblPr>
        <w:tblStyle w:val="TableGrid"/>
        <w:tblW w:w="0" w:type="auto"/>
        <w:tblLook w:val="04A0" w:firstRow="1" w:lastRow="0" w:firstColumn="1" w:lastColumn="0" w:noHBand="0" w:noVBand="1"/>
      </w:tblPr>
      <w:tblGrid>
        <w:gridCol w:w="9016"/>
      </w:tblGrid>
      <w:tr w:rsidR="00691691" w:rsidRPr="00691691" w14:paraId="3BEA6D1C" w14:textId="77777777" w:rsidTr="003E1CBE">
        <w:trPr>
          <w:trHeight w:val="921"/>
        </w:trPr>
        <w:tc>
          <w:tcPr>
            <w:tcW w:w="9016" w:type="dxa"/>
            <w:shd w:val="clear" w:color="auto" w:fill="E3DCF4"/>
          </w:tcPr>
          <w:p w14:paraId="77D08F5B" w14:textId="77777777" w:rsidR="00691691" w:rsidRDefault="00691691" w:rsidP="00691691">
            <w:pPr>
              <w:jc w:val="center"/>
              <w:rPr>
                <w:b/>
                <w:color w:val="2F5496" w:themeColor="accent5" w:themeShade="BF"/>
                <w:sz w:val="36"/>
                <w:szCs w:val="36"/>
              </w:rPr>
            </w:pPr>
            <w:r w:rsidRPr="00922FC5">
              <w:rPr>
                <w:rFonts w:cstheme="minorHAnsi"/>
                <w:b/>
                <w:bCs/>
                <w:color w:val="2F5496" w:themeColor="accent5" w:themeShade="BF"/>
                <w:sz w:val="36"/>
                <w:szCs w:val="36"/>
              </w:rPr>
              <w:t>Strong Motivated Learners</w:t>
            </w:r>
          </w:p>
          <w:p w14:paraId="17187D2A" w14:textId="77777777" w:rsidR="00691691" w:rsidRPr="00922FC5" w:rsidRDefault="00691691" w:rsidP="00691691">
            <w:pPr>
              <w:jc w:val="center"/>
              <w:rPr>
                <w:b/>
                <w:color w:val="2F5496" w:themeColor="accent5" w:themeShade="BF"/>
                <w:sz w:val="36"/>
                <w:szCs w:val="36"/>
              </w:rPr>
            </w:pPr>
            <w:r w:rsidRPr="00922FC5">
              <w:rPr>
                <w:rFonts w:cstheme="minorHAnsi"/>
                <w:i/>
                <w:color w:val="000000" w:themeColor="text1"/>
                <w:sz w:val="28"/>
                <w:szCs w:val="28"/>
              </w:rPr>
              <w:t>Underpinned by the educational programme</w:t>
            </w:r>
            <w:r>
              <w:rPr>
                <w:rFonts w:cstheme="minorHAnsi"/>
                <w:i/>
                <w:color w:val="000000" w:themeColor="text1"/>
                <w:sz w:val="28"/>
                <w:szCs w:val="28"/>
              </w:rPr>
              <w:t xml:space="preserve"> – </w:t>
            </w:r>
            <w:r w:rsidRPr="00922FC5">
              <w:rPr>
                <w:rFonts w:cstheme="minorHAnsi"/>
                <w:i/>
                <w:color w:val="000000" w:themeColor="text1"/>
                <w:sz w:val="28"/>
                <w:szCs w:val="28"/>
              </w:rPr>
              <w:t>Personal</w:t>
            </w:r>
            <w:r>
              <w:rPr>
                <w:rFonts w:cstheme="minorHAnsi"/>
                <w:i/>
                <w:color w:val="000000" w:themeColor="text1"/>
                <w:sz w:val="28"/>
                <w:szCs w:val="28"/>
              </w:rPr>
              <w:t>, Social and Emotional D</w:t>
            </w:r>
            <w:r w:rsidRPr="00922FC5">
              <w:rPr>
                <w:rFonts w:cstheme="minorHAnsi"/>
                <w:i/>
                <w:color w:val="000000" w:themeColor="text1"/>
                <w:sz w:val="28"/>
                <w:szCs w:val="28"/>
              </w:rPr>
              <w:t>evelopment.</w:t>
            </w:r>
          </w:p>
          <w:p w14:paraId="21866557" w14:textId="77777777" w:rsidR="00691691" w:rsidRPr="00691691" w:rsidRDefault="00691691" w:rsidP="00691691">
            <w:pPr>
              <w:jc w:val="both"/>
              <w:rPr>
                <w:rFonts w:cstheme="minorHAnsi"/>
                <w:b/>
                <w:bCs/>
                <w:color w:val="2F5496" w:themeColor="accent5" w:themeShade="BF"/>
                <w:sz w:val="36"/>
                <w:szCs w:val="36"/>
              </w:rPr>
            </w:pPr>
          </w:p>
        </w:tc>
      </w:tr>
      <w:tr w:rsidR="00691691" w:rsidRPr="00691691" w14:paraId="65421BC8" w14:textId="77777777" w:rsidTr="005D1B17">
        <w:trPr>
          <w:trHeight w:val="1233"/>
        </w:trPr>
        <w:tc>
          <w:tcPr>
            <w:tcW w:w="9016" w:type="dxa"/>
            <w:shd w:val="clear" w:color="auto" w:fill="auto"/>
          </w:tcPr>
          <w:p w14:paraId="2B688EFC" w14:textId="25F7311C" w:rsidR="00691691" w:rsidRPr="00691691" w:rsidRDefault="00691691" w:rsidP="00691691">
            <w:pPr>
              <w:rPr>
                <w:b/>
                <w:color w:val="2F5496" w:themeColor="accent5" w:themeShade="BF"/>
                <w:sz w:val="24"/>
                <w:szCs w:val="24"/>
              </w:rPr>
            </w:pPr>
            <w:r w:rsidRPr="00922FC5">
              <w:rPr>
                <w:b/>
                <w:color w:val="2F5496" w:themeColor="accent5" w:themeShade="BF"/>
                <w:sz w:val="24"/>
                <w:szCs w:val="24"/>
              </w:rPr>
              <w:t>To have an interest in challenging themselves and extending their knowledge. A ‘can do’ attitude and willing to always try. To believe in themselves and have confidence when taking part. Understanding that ‘having a go’ is just as important as succeeding. To alway</w:t>
            </w:r>
            <w:r w:rsidR="005D1B17">
              <w:rPr>
                <w:b/>
                <w:color w:val="2F5496" w:themeColor="accent5" w:themeShade="BF"/>
                <w:sz w:val="24"/>
                <w:szCs w:val="24"/>
              </w:rPr>
              <w:t>s be kind and helpful to others.</w:t>
            </w:r>
          </w:p>
        </w:tc>
      </w:tr>
    </w:tbl>
    <w:p w14:paraId="3430B760" w14:textId="77777777" w:rsidR="00691691" w:rsidRDefault="00691691" w:rsidP="006F74ED">
      <w:pPr>
        <w:jc w:val="both"/>
        <w:rPr>
          <w:rFonts w:cstheme="minorHAnsi"/>
          <w:b/>
          <w:bCs/>
          <w:color w:val="2F5496" w:themeColor="accent5" w:themeShade="BF"/>
          <w:sz w:val="36"/>
          <w:szCs w:val="36"/>
        </w:rPr>
      </w:pPr>
    </w:p>
    <w:tbl>
      <w:tblPr>
        <w:tblStyle w:val="TableGrid"/>
        <w:tblW w:w="0" w:type="auto"/>
        <w:tblLook w:val="04A0" w:firstRow="1" w:lastRow="0" w:firstColumn="1" w:lastColumn="0" w:noHBand="0" w:noVBand="1"/>
      </w:tblPr>
      <w:tblGrid>
        <w:gridCol w:w="9016"/>
      </w:tblGrid>
      <w:tr w:rsidR="00691691" w:rsidRPr="00691691" w14:paraId="33D7E821" w14:textId="77777777" w:rsidTr="003E1CBE">
        <w:trPr>
          <w:trHeight w:val="921"/>
        </w:trPr>
        <w:tc>
          <w:tcPr>
            <w:tcW w:w="9016" w:type="dxa"/>
            <w:shd w:val="clear" w:color="auto" w:fill="E3DCF4"/>
          </w:tcPr>
          <w:p w14:paraId="4BF7B10C" w14:textId="77777777" w:rsidR="00691691" w:rsidRDefault="00691691" w:rsidP="00691691">
            <w:pPr>
              <w:tabs>
                <w:tab w:val="left" w:pos="8280"/>
              </w:tabs>
              <w:jc w:val="center"/>
              <w:rPr>
                <w:rFonts w:cstheme="minorHAnsi"/>
                <w:b/>
                <w:bCs/>
                <w:color w:val="2F5496" w:themeColor="accent5" w:themeShade="BF"/>
                <w:sz w:val="36"/>
                <w:szCs w:val="36"/>
              </w:rPr>
            </w:pPr>
            <w:r w:rsidRPr="00922FC5">
              <w:rPr>
                <w:rFonts w:cstheme="minorHAnsi"/>
                <w:b/>
                <w:bCs/>
                <w:color w:val="2F5496" w:themeColor="accent5" w:themeShade="BF"/>
                <w:sz w:val="36"/>
                <w:szCs w:val="36"/>
              </w:rPr>
              <w:t>Understands the need for self-care, healthy living and enjoys exercise</w:t>
            </w:r>
          </w:p>
          <w:p w14:paraId="110F26D1" w14:textId="77777777" w:rsidR="00691691" w:rsidRDefault="00691691" w:rsidP="005D1B17">
            <w:pPr>
              <w:tabs>
                <w:tab w:val="left" w:pos="8280"/>
              </w:tabs>
              <w:jc w:val="center"/>
              <w:rPr>
                <w:rFonts w:cstheme="minorHAnsi"/>
                <w:b/>
                <w:bCs/>
                <w:color w:val="2F5496" w:themeColor="accent5" w:themeShade="BF"/>
                <w:sz w:val="36"/>
                <w:szCs w:val="36"/>
              </w:rPr>
            </w:pPr>
            <w:r w:rsidRPr="00922FC5">
              <w:rPr>
                <w:rFonts w:cstheme="minorHAnsi"/>
                <w:i/>
                <w:color w:val="000000" w:themeColor="text1"/>
                <w:sz w:val="28"/>
                <w:szCs w:val="28"/>
              </w:rPr>
              <w:t>Underpinned by the educational programme</w:t>
            </w:r>
            <w:r>
              <w:rPr>
                <w:rFonts w:cstheme="minorHAnsi"/>
                <w:i/>
                <w:color w:val="000000" w:themeColor="text1"/>
                <w:sz w:val="28"/>
                <w:szCs w:val="28"/>
              </w:rPr>
              <w:t xml:space="preserve"> - Physical D</w:t>
            </w:r>
            <w:r w:rsidRPr="00922FC5">
              <w:rPr>
                <w:rFonts w:cstheme="minorHAnsi"/>
                <w:i/>
                <w:color w:val="000000" w:themeColor="text1"/>
                <w:sz w:val="28"/>
                <w:szCs w:val="28"/>
              </w:rPr>
              <w:t>evelopment</w:t>
            </w:r>
          </w:p>
          <w:p w14:paraId="2C04164A" w14:textId="3377AC06" w:rsidR="005D1B17" w:rsidRPr="00691691" w:rsidRDefault="005D1B17" w:rsidP="005D1B17">
            <w:pPr>
              <w:tabs>
                <w:tab w:val="left" w:pos="8280"/>
              </w:tabs>
              <w:jc w:val="center"/>
              <w:rPr>
                <w:rFonts w:cstheme="minorHAnsi"/>
                <w:b/>
                <w:bCs/>
                <w:color w:val="2F5496" w:themeColor="accent5" w:themeShade="BF"/>
                <w:sz w:val="36"/>
                <w:szCs w:val="36"/>
              </w:rPr>
            </w:pPr>
          </w:p>
        </w:tc>
      </w:tr>
      <w:tr w:rsidR="00691691" w:rsidRPr="00691691" w14:paraId="5824DB72" w14:textId="77777777" w:rsidTr="003E1CBE">
        <w:trPr>
          <w:trHeight w:val="1391"/>
        </w:trPr>
        <w:tc>
          <w:tcPr>
            <w:tcW w:w="9016" w:type="dxa"/>
            <w:shd w:val="clear" w:color="auto" w:fill="auto"/>
          </w:tcPr>
          <w:p w14:paraId="46702AC0" w14:textId="4BFF7600" w:rsidR="00691691" w:rsidRPr="005D1B17" w:rsidRDefault="00691691" w:rsidP="005D1B17">
            <w:pPr>
              <w:rPr>
                <w:b/>
                <w:color w:val="2F5496" w:themeColor="accent5" w:themeShade="BF"/>
                <w:sz w:val="24"/>
                <w:szCs w:val="24"/>
              </w:rPr>
            </w:pPr>
            <w:r w:rsidRPr="00922FC5">
              <w:rPr>
                <w:b/>
                <w:color w:val="2F5496" w:themeColor="accent5" w:themeShade="BF"/>
                <w:sz w:val="24"/>
                <w:szCs w:val="24"/>
              </w:rPr>
              <w:t>To be confident in understanding the need for good hygiene and demonstrate their knowledge of the right to privacy during personal moments. Gain an interest in the benefits of a balanced diet.  Understand the need for exercise and looking after ourselves. To enjoy being active and encouraging others whilst continuously developing their physical skills (gross and fine motor).</w:t>
            </w:r>
          </w:p>
        </w:tc>
      </w:tr>
    </w:tbl>
    <w:p w14:paraId="740F3FB7" w14:textId="665D969E" w:rsidR="00691691" w:rsidRDefault="00691691" w:rsidP="006F74ED">
      <w:pPr>
        <w:jc w:val="both"/>
        <w:rPr>
          <w:rFonts w:cstheme="minorHAnsi"/>
          <w:b/>
          <w:bCs/>
          <w:color w:val="2F5496" w:themeColor="accent5" w:themeShade="BF"/>
          <w:sz w:val="36"/>
          <w:szCs w:val="36"/>
        </w:rPr>
      </w:pPr>
    </w:p>
    <w:tbl>
      <w:tblPr>
        <w:tblStyle w:val="TableGrid"/>
        <w:tblW w:w="0" w:type="auto"/>
        <w:tblLook w:val="04A0" w:firstRow="1" w:lastRow="0" w:firstColumn="1" w:lastColumn="0" w:noHBand="0" w:noVBand="1"/>
      </w:tblPr>
      <w:tblGrid>
        <w:gridCol w:w="9016"/>
      </w:tblGrid>
      <w:tr w:rsidR="00691691" w:rsidRPr="00691691" w14:paraId="645170F7" w14:textId="77777777" w:rsidTr="003E1CBE">
        <w:trPr>
          <w:trHeight w:val="921"/>
        </w:trPr>
        <w:tc>
          <w:tcPr>
            <w:tcW w:w="9016" w:type="dxa"/>
            <w:shd w:val="clear" w:color="auto" w:fill="E3DCF4"/>
          </w:tcPr>
          <w:p w14:paraId="080C4379" w14:textId="77777777" w:rsidR="00691691" w:rsidRDefault="00691691" w:rsidP="00691691">
            <w:pPr>
              <w:tabs>
                <w:tab w:val="left" w:pos="8280"/>
              </w:tabs>
              <w:jc w:val="center"/>
              <w:rPr>
                <w:rFonts w:cstheme="minorHAnsi"/>
                <w:b/>
                <w:bCs/>
                <w:color w:val="2F5496" w:themeColor="accent5" w:themeShade="BF"/>
                <w:sz w:val="36"/>
                <w:szCs w:val="36"/>
              </w:rPr>
            </w:pPr>
            <w:r w:rsidRPr="00922FC5">
              <w:rPr>
                <w:rFonts w:cstheme="minorHAnsi"/>
                <w:b/>
                <w:bCs/>
                <w:color w:val="2F5496" w:themeColor="accent5" w:themeShade="BF"/>
                <w:sz w:val="36"/>
                <w:szCs w:val="36"/>
              </w:rPr>
              <w:t>A love for stories, books and mark making</w:t>
            </w:r>
          </w:p>
          <w:p w14:paraId="660EE419" w14:textId="52BC8278" w:rsidR="00691691" w:rsidRPr="00691691" w:rsidRDefault="00691691" w:rsidP="005D1B17">
            <w:pPr>
              <w:tabs>
                <w:tab w:val="left" w:pos="8280"/>
              </w:tabs>
              <w:jc w:val="center"/>
              <w:rPr>
                <w:rFonts w:cstheme="minorHAnsi"/>
                <w:b/>
                <w:bCs/>
                <w:color w:val="2F5496" w:themeColor="accent5" w:themeShade="BF"/>
                <w:sz w:val="36"/>
                <w:szCs w:val="36"/>
              </w:rPr>
            </w:pPr>
            <w:r w:rsidRPr="00922FC5">
              <w:rPr>
                <w:rFonts w:cstheme="minorHAnsi"/>
                <w:i/>
                <w:color w:val="000000" w:themeColor="text1"/>
                <w:sz w:val="28"/>
                <w:szCs w:val="28"/>
              </w:rPr>
              <w:t>Underpinned by the educational programme</w:t>
            </w:r>
            <w:r>
              <w:rPr>
                <w:rFonts w:cstheme="minorHAnsi"/>
                <w:i/>
                <w:color w:val="000000" w:themeColor="text1"/>
                <w:sz w:val="28"/>
                <w:szCs w:val="28"/>
              </w:rPr>
              <w:t xml:space="preserve"> – Literacy</w:t>
            </w:r>
          </w:p>
        </w:tc>
      </w:tr>
      <w:tr w:rsidR="00691691" w:rsidRPr="00691691" w14:paraId="7179A728" w14:textId="77777777" w:rsidTr="003E1CBE">
        <w:trPr>
          <w:trHeight w:val="1391"/>
        </w:trPr>
        <w:tc>
          <w:tcPr>
            <w:tcW w:w="9016" w:type="dxa"/>
            <w:shd w:val="clear" w:color="auto" w:fill="auto"/>
          </w:tcPr>
          <w:p w14:paraId="5A1BA444" w14:textId="563C3C6E" w:rsidR="00691691" w:rsidRPr="005D1B17" w:rsidRDefault="00691691" w:rsidP="005D1B17">
            <w:pPr>
              <w:rPr>
                <w:b/>
                <w:color w:val="7030A0"/>
                <w:sz w:val="24"/>
                <w:szCs w:val="24"/>
              </w:rPr>
            </w:pPr>
            <w:r w:rsidRPr="00922FC5">
              <w:rPr>
                <w:b/>
                <w:color w:val="2F5496" w:themeColor="accent5" w:themeShade="BF"/>
                <w:sz w:val="24"/>
                <w:szCs w:val="24"/>
              </w:rPr>
              <w:t>Our children to enjoy sharing stories with others, to fully engage in repeated refrains and understand how stories are structured. To understand that a story can be received in various ways. To be able to handle books carefully and enjoy time with these independently. Our children to be confident in mark making, sharing with others their creations. To be keen to develop their skills and use these to support their w</w:t>
            </w:r>
            <w:r w:rsidR="005D1B17">
              <w:rPr>
                <w:b/>
                <w:color w:val="2F5496" w:themeColor="accent5" w:themeShade="BF"/>
                <w:sz w:val="24"/>
                <w:szCs w:val="24"/>
              </w:rPr>
              <w:t>riting in their reception years</w:t>
            </w:r>
          </w:p>
        </w:tc>
      </w:tr>
    </w:tbl>
    <w:p w14:paraId="630E9D4B" w14:textId="77777777" w:rsidR="00691691" w:rsidRDefault="00691691" w:rsidP="006F74ED">
      <w:pPr>
        <w:jc w:val="both"/>
        <w:rPr>
          <w:rFonts w:cstheme="minorHAnsi"/>
          <w:b/>
          <w:bCs/>
          <w:color w:val="2F5496" w:themeColor="accent5" w:themeShade="BF"/>
          <w:sz w:val="36"/>
          <w:szCs w:val="36"/>
        </w:rPr>
      </w:pPr>
    </w:p>
    <w:tbl>
      <w:tblPr>
        <w:tblStyle w:val="TableGrid"/>
        <w:tblW w:w="0" w:type="auto"/>
        <w:tblLook w:val="04A0" w:firstRow="1" w:lastRow="0" w:firstColumn="1" w:lastColumn="0" w:noHBand="0" w:noVBand="1"/>
      </w:tblPr>
      <w:tblGrid>
        <w:gridCol w:w="9016"/>
      </w:tblGrid>
      <w:tr w:rsidR="00691691" w:rsidRPr="00691691" w14:paraId="52182E22" w14:textId="77777777" w:rsidTr="003E1CBE">
        <w:trPr>
          <w:trHeight w:val="921"/>
        </w:trPr>
        <w:tc>
          <w:tcPr>
            <w:tcW w:w="9016" w:type="dxa"/>
            <w:shd w:val="clear" w:color="auto" w:fill="E3DCF4"/>
          </w:tcPr>
          <w:p w14:paraId="42B53883" w14:textId="77777777" w:rsidR="00691691" w:rsidRPr="00922FC5" w:rsidRDefault="00691691" w:rsidP="00691691">
            <w:pPr>
              <w:tabs>
                <w:tab w:val="left" w:pos="8280"/>
              </w:tabs>
              <w:jc w:val="center"/>
              <w:rPr>
                <w:rFonts w:cstheme="minorHAnsi"/>
                <w:b/>
                <w:bCs/>
                <w:color w:val="2F5496" w:themeColor="accent5" w:themeShade="BF"/>
                <w:sz w:val="36"/>
                <w:szCs w:val="36"/>
              </w:rPr>
            </w:pPr>
            <w:r w:rsidRPr="00922FC5">
              <w:rPr>
                <w:rFonts w:cstheme="minorHAnsi"/>
                <w:b/>
                <w:bCs/>
                <w:color w:val="2F5496" w:themeColor="accent5" w:themeShade="BF"/>
                <w:sz w:val="36"/>
                <w:szCs w:val="36"/>
              </w:rPr>
              <w:t>A natural love for maths</w:t>
            </w:r>
          </w:p>
          <w:p w14:paraId="3D45D381" w14:textId="77777777" w:rsidR="00691691" w:rsidRDefault="00691691" w:rsidP="00691691">
            <w:pPr>
              <w:jc w:val="center"/>
              <w:rPr>
                <w:rFonts w:cstheme="minorHAnsi"/>
                <w:color w:val="000000" w:themeColor="text1"/>
                <w:sz w:val="28"/>
                <w:szCs w:val="28"/>
              </w:rPr>
            </w:pPr>
            <w:r w:rsidRPr="00922FC5">
              <w:rPr>
                <w:rFonts w:cstheme="minorHAnsi"/>
                <w:i/>
                <w:color w:val="000000" w:themeColor="text1"/>
                <w:sz w:val="28"/>
                <w:szCs w:val="28"/>
              </w:rPr>
              <w:t>Underpinned by the educational programme</w:t>
            </w:r>
            <w:r>
              <w:rPr>
                <w:rFonts w:cstheme="minorHAnsi"/>
                <w:i/>
                <w:color w:val="000000" w:themeColor="text1"/>
                <w:sz w:val="28"/>
                <w:szCs w:val="28"/>
              </w:rPr>
              <w:t xml:space="preserve"> -</w:t>
            </w:r>
            <w:r w:rsidRPr="0072459A">
              <w:rPr>
                <w:rFonts w:cstheme="minorHAnsi"/>
                <w:color w:val="000000" w:themeColor="text1"/>
                <w:sz w:val="28"/>
                <w:szCs w:val="28"/>
              </w:rPr>
              <w:t xml:space="preserve"> </w:t>
            </w:r>
            <w:r>
              <w:rPr>
                <w:rFonts w:cstheme="minorHAnsi"/>
                <w:color w:val="000000" w:themeColor="text1"/>
                <w:sz w:val="28"/>
                <w:szCs w:val="28"/>
              </w:rPr>
              <w:t>Mathematics.</w:t>
            </w:r>
          </w:p>
          <w:p w14:paraId="3ACFD481" w14:textId="77777777" w:rsidR="00691691" w:rsidRPr="00691691" w:rsidRDefault="00691691" w:rsidP="00691691">
            <w:pPr>
              <w:jc w:val="both"/>
              <w:rPr>
                <w:rFonts w:cstheme="minorHAnsi"/>
                <w:b/>
                <w:bCs/>
                <w:color w:val="2F5496" w:themeColor="accent5" w:themeShade="BF"/>
                <w:sz w:val="36"/>
                <w:szCs w:val="36"/>
              </w:rPr>
            </w:pPr>
          </w:p>
        </w:tc>
      </w:tr>
      <w:tr w:rsidR="00691691" w:rsidRPr="00691691" w14:paraId="496FBCBF" w14:textId="77777777" w:rsidTr="003E1CBE">
        <w:trPr>
          <w:trHeight w:val="1391"/>
        </w:trPr>
        <w:tc>
          <w:tcPr>
            <w:tcW w:w="9016" w:type="dxa"/>
            <w:shd w:val="clear" w:color="auto" w:fill="auto"/>
          </w:tcPr>
          <w:p w14:paraId="04AE9CF5" w14:textId="77777777" w:rsidR="00691691" w:rsidRPr="00922FC5" w:rsidRDefault="00691691" w:rsidP="00691691">
            <w:pPr>
              <w:rPr>
                <w:b/>
                <w:color w:val="2F5496" w:themeColor="accent5" w:themeShade="BF"/>
                <w:sz w:val="24"/>
                <w:szCs w:val="24"/>
              </w:rPr>
            </w:pPr>
            <w:r w:rsidRPr="00922FC5">
              <w:rPr>
                <w:b/>
                <w:color w:val="2F5496" w:themeColor="accent5" w:themeShade="BF"/>
                <w:sz w:val="24"/>
                <w:szCs w:val="24"/>
              </w:rPr>
              <w:t>For children to enjoy exploring with numbers. Understand that numeral and quantity are linked. To enjoy ‘having a go’ at mathematical challenges and bettering their knowledge. To have fun with numbers and shapes. Be confident in naming or working on naming 2D and 3D shapes. Understand that mathematics is all around them through time, categorising and the environment</w:t>
            </w:r>
          </w:p>
          <w:p w14:paraId="39C804DF" w14:textId="77777777" w:rsidR="00691691" w:rsidRPr="00691691" w:rsidRDefault="00691691" w:rsidP="003E1CBE">
            <w:pPr>
              <w:jc w:val="center"/>
              <w:rPr>
                <w:b/>
                <w:color w:val="2F5496" w:themeColor="accent5" w:themeShade="BF"/>
              </w:rPr>
            </w:pPr>
          </w:p>
        </w:tc>
      </w:tr>
    </w:tbl>
    <w:p w14:paraId="5EA8CE24" w14:textId="77777777" w:rsidR="00691691" w:rsidRDefault="00691691" w:rsidP="006F74ED">
      <w:pPr>
        <w:jc w:val="both"/>
        <w:rPr>
          <w:rFonts w:cstheme="minorHAnsi"/>
          <w:b/>
          <w:bCs/>
          <w:color w:val="2F5496" w:themeColor="accent5" w:themeShade="BF"/>
          <w:sz w:val="36"/>
          <w:szCs w:val="36"/>
        </w:rPr>
      </w:pPr>
    </w:p>
    <w:tbl>
      <w:tblPr>
        <w:tblStyle w:val="TableGrid"/>
        <w:tblW w:w="0" w:type="auto"/>
        <w:tblLook w:val="04A0" w:firstRow="1" w:lastRow="0" w:firstColumn="1" w:lastColumn="0" w:noHBand="0" w:noVBand="1"/>
      </w:tblPr>
      <w:tblGrid>
        <w:gridCol w:w="9016"/>
      </w:tblGrid>
      <w:tr w:rsidR="00691691" w:rsidRPr="00691691" w14:paraId="187BC5F6" w14:textId="77777777" w:rsidTr="003E1CBE">
        <w:trPr>
          <w:trHeight w:val="921"/>
        </w:trPr>
        <w:tc>
          <w:tcPr>
            <w:tcW w:w="9016" w:type="dxa"/>
            <w:shd w:val="clear" w:color="auto" w:fill="E3DCF4"/>
          </w:tcPr>
          <w:p w14:paraId="0CF9245B" w14:textId="77777777" w:rsidR="00691691" w:rsidRDefault="00691691" w:rsidP="00691691">
            <w:pPr>
              <w:jc w:val="center"/>
              <w:rPr>
                <w:rFonts w:cstheme="minorHAnsi"/>
                <w:b/>
                <w:bCs/>
                <w:color w:val="204B5C"/>
                <w:sz w:val="36"/>
                <w:szCs w:val="36"/>
              </w:rPr>
            </w:pPr>
            <w:r w:rsidRPr="00922FC5">
              <w:rPr>
                <w:rFonts w:cstheme="minorHAnsi"/>
                <w:b/>
                <w:bCs/>
                <w:color w:val="204B5C"/>
                <w:sz w:val="36"/>
                <w:szCs w:val="36"/>
              </w:rPr>
              <w:t>An inquisitive explorer of the world around them</w:t>
            </w:r>
          </w:p>
          <w:p w14:paraId="4CF47267" w14:textId="77777777" w:rsidR="00691691" w:rsidRPr="00922FC5" w:rsidRDefault="00691691" w:rsidP="00691691">
            <w:pPr>
              <w:jc w:val="center"/>
              <w:rPr>
                <w:rFonts w:cstheme="minorHAnsi"/>
                <w:color w:val="000000" w:themeColor="text1"/>
                <w:sz w:val="28"/>
                <w:szCs w:val="28"/>
              </w:rPr>
            </w:pPr>
            <w:r w:rsidRPr="00922FC5">
              <w:rPr>
                <w:rFonts w:cstheme="minorHAnsi"/>
                <w:i/>
                <w:color w:val="000000" w:themeColor="text1"/>
                <w:sz w:val="28"/>
                <w:szCs w:val="28"/>
              </w:rPr>
              <w:t>Underpinned by the educational programme</w:t>
            </w:r>
            <w:r>
              <w:rPr>
                <w:rFonts w:cstheme="minorHAnsi"/>
                <w:i/>
                <w:color w:val="000000" w:themeColor="text1"/>
                <w:sz w:val="28"/>
                <w:szCs w:val="28"/>
              </w:rPr>
              <w:t xml:space="preserve"> - </w:t>
            </w:r>
            <w:r>
              <w:rPr>
                <w:rFonts w:cstheme="minorHAnsi"/>
                <w:color w:val="000000" w:themeColor="text1"/>
                <w:sz w:val="28"/>
                <w:szCs w:val="28"/>
              </w:rPr>
              <w:t>Understanding the World.</w:t>
            </w:r>
          </w:p>
          <w:p w14:paraId="58D5ADDC" w14:textId="77777777" w:rsidR="00691691" w:rsidRPr="00691691" w:rsidRDefault="00691691" w:rsidP="00691691">
            <w:pPr>
              <w:jc w:val="both"/>
              <w:rPr>
                <w:rFonts w:cstheme="minorHAnsi"/>
                <w:b/>
                <w:bCs/>
                <w:color w:val="2F5496" w:themeColor="accent5" w:themeShade="BF"/>
                <w:sz w:val="36"/>
                <w:szCs w:val="36"/>
              </w:rPr>
            </w:pPr>
          </w:p>
        </w:tc>
      </w:tr>
      <w:tr w:rsidR="00691691" w:rsidRPr="00691691" w14:paraId="7054BD4A" w14:textId="77777777" w:rsidTr="003E1CBE">
        <w:trPr>
          <w:trHeight w:val="1391"/>
        </w:trPr>
        <w:tc>
          <w:tcPr>
            <w:tcW w:w="9016" w:type="dxa"/>
            <w:shd w:val="clear" w:color="auto" w:fill="auto"/>
          </w:tcPr>
          <w:p w14:paraId="5F663D91" w14:textId="77777777" w:rsidR="00691691" w:rsidRPr="00691691" w:rsidRDefault="00691691" w:rsidP="00691691">
            <w:pPr>
              <w:rPr>
                <w:b/>
                <w:color w:val="2F5496" w:themeColor="accent5" w:themeShade="BF"/>
                <w:sz w:val="24"/>
                <w:szCs w:val="24"/>
              </w:rPr>
            </w:pPr>
            <w:r w:rsidRPr="00922FC5">
              <w:rPr>
                <w:b/>
                <w:color w:val="2F5496" w:themeColor="accent5" w:themeShade="BF"/>
                <w:sz w:val="24"/>
                <w:szCs w:val="24"/>
              </w:rPr>
              <w:t>To embrace who they are within their family, the world around them and the environment they live in. To demonstrate an understanding of other cultures and share these with their peers. To have an awareness of their community and there role within it, to be kind and caring to our planet and understand ways to do this.  For our children to have a kind and caring nature towards living things. Thrive to know how things work in the way they do and why. Demonstrate a good understanding of technology and its uses.</w:t>
            </w:r>
          </w:p>
        </w:tc>
      </w:tr>
    </w:tbl>
    <w:p w14:paraId="1AA9E71F" w14:textId="6565735A" w:rsidR="00691691" w:rsidRDefault="00691691" w:rsidP="00691691">
      <w:pPr>
        <w:rPr>
          <w:rFonts w:cstheme="minorHAnsi"/>
          <w:b/>
          <w:bCs/>
          <w:color w:val="2F5496" w:themeColor="accent5" w:themeShade="BF"/>
          <w:sz w:val="36"/>
          <w:szCs w:val="36"/>
        </w:rPr>
      </w:pPr>
    </w:p>
    <w:tbl>
      <w:tblPr>
        <w:tblStyle w:val="TableGrid"/>
        <w:tblW w:w="0" w:type="auto"/>
        <w:tblLook w:val="04A0" w:firstRow="1" w:lastRow="0" w:firstColumn="1" w:lastColumn="0" w:noHBand="0" w:noVBand="1"/>
      </w:tblPr>
      <w:tblGrid>
        <w:gridCol w:w="9016"/>
      </w:tblGrid>
      <w:tr w:rsidR="00691691" w:rsidRPr="00691691" w14:paraId="61B4BE13" w14:textId="77777777" w:rsidTr="003E1CBE">
        <w:trPr>
          <w:trHeight w:val="921"/>
        </w:trPr>
        <w:tc>
          <w:tcPr>
            <w:tcW w:w="9016" w:type="dxa"/>
            <w:shd w:val="clear" w:color="auto" w:fill="E3DCF4"/>
          </w:tcPr>
          <w:p w14:paraId="03144996" w14:textId="77777777" w:rsidR="00691691" w:rsidRDefault="00691691" w:rsidP="00691691">
            <w:pPr>
              <w:jc w:val="center"/>
              <w:rPr>
                <w:rFonts w:cstheme="minorHAnsi"/>
                <w:b/>
                <w:bCs/>
                <w:color w:val="2F5496" w:themeColor="accent5" w:themeShade="BF"/>
                <w:sz w:val="36"/>
                <w:szCs w:val="36"/>
              </w:rPr>
            </w:pPr>
            <w:r w:rsidRPr="00922FC5">
              <w:rPr>
                <w:rFonts w:cstheme="minorHAnsi"/>
                <w:b/>
                <w:bCs/>
                <w:color w:val="2F5496" w:themeColor="accent5" w:themeShade="BF"/>
                <w:sz w:val="36"/>
                <w:szCs w:val="36"/>
              </w:rPr>
              <w:t xml:space="preserve">Embrace own personality, imagination and </w:t>
            </w:r>
          </w:p>
          <w:p w14:paraId="3C57B13F" w14:textId="77777777" w:rsidR="00691691" w:rsidRDefault="00691691" w:rsidP="00691691">
            <w:pPr>
              <w:jc w:val="center"/>
              <w:rPr>
                <w:rFonts w:cstheme="minorHAnsi"/>
                <w:b/>
                <w:bCs/>
                <w:color w:val="2F5496" w:themeColor="accent5" w:themeShade="BF"/>
                <w:sz w:val="36"/>
                <w:szCs w:val="36"/>
              </w:rPr>
            </w:pPr>
            <w:r w:rsidRPr="00922FC5">
              <w:rPr>
                <w:rFonts w:cstheme="minorHAnsi"/>
                <w:b/>
                <w:bCs/>
                <w:color w:val="2F5496" w:themeColor="accent5" w:themeShade="BF"/>
                <w:sz w:val="36"/>
                <w:szCs w:val="36"/>
              </w:rPr>
              <w:t>creative abilities</w:t>
            </w:r>
          </w:p>
          <w:p w14:paraId="0B3788BF" w14:textId="77777777" w:rsidR="00691691" w:rsidRDefault="00691691" w:rsidP="00691691">
            <w:pPr>
              <w:jc w:val="center"/>
              <w:rPr>
                <w:rFonts w:cstheme="minorHAnsi"/>
                <w:i/>
                <w:color w:val="000000" w:themeColor="text1"/>
                <w:sz w:val="28"/>
                <w:szCs w:val="28"/>
              </w:rPr>
            </w:pPr>
            <w:r w:rsidRPr="00922FC5">
              <w:rPr>
                <w:rFonts w:cstheme="minorHAnsi"/>
                <w:i/>
                <w:color w:val="000000" w:themeColor="text1"/>
                <w:sz w:val="28"/>
                <w:szCs w:val="28"/>
              </w:rPr>
              <w:t>Underpinned by the educational programme</w:t>
            </w:r>
            <w:r w:rsidRPr="00922FC5">
              <w:rPr>
                <w:rFonts w:cstheme="minorHAnsi"/>
                <w:color w:val="000000" w:themeColor="text1"/>
                <w:sz w:val="28"/>
                <w:szCs w:val="28"/>
              </w:rPr>
              <w:t xml:space="preserve"> </w:t>
            </w:r>
            <w:r w:rsidRPr="00922FC5">
              <w:rPr>
                <w:rFonts w:cstheme="minorHAnsi"/>
                <w:i/>
                <w:color w:val="000000" w:themeColor="text1"/>
                <w:sz w:val="28"/>
                <w:szCs w:val="28"/>
              </w:rPr>
              <w:t>- Expressive Arts and Design</w:t>
            </w:r>
          </w:p>
          <w:p w14:paraId="6C85BD1C" w14:textId="77777777" w:rsidR="00691691" w:rsidRPr="00691691" w:rsidRDefault="00691691" w:rsidP="00691691">
            <w:pPr>
              <w:jc w:val="center"/>
              <w:rPr>
                <w:rFonts w:cstheme="minorHAnsi"/>
                <w:b/>
                <w:bCs/>
                <w:color w:val="2F5496" w:themeColor="accent5" w:themeShade="BF"/>
                <w:sz w:val="36"/>
                <w:szCs w:val="36"/>
              </w:rPr>
            </w:pPr>
          </w:p>
        </w:tc>
      </w:tr>
      <w:tr w:rsidR="00691691" w:rsidRPr="00691691" w14:paraId="259BD68A" w14:textId="77777777" w:rsidTr="003E1CBE">
        <w:trPr>
          <w:trHeight w:val="1391"/>
        </w:trPr>
        <w:tc>
          <w:tcPr>
            <w:tcW w:w="9016" w:type="dxa"/>
            <w:shd w:val="clear" w:color="auto" w:fill="auto"/>
          </w:tcPr>
          <w:p w14:paraId="6DECD61C" w14:textId="77777777" w:rsidR="00691691" w:rsidRPr="00922FC5" w:rsidRDefault="00691691" w:rsidP="00691691">
            <w:pPr>
              <w:jc w:val="both"/>
              <w:rPr>
                <w:b/>
                <w:color w:val="2F5496" w:themeColor="accent5" w:themeShade="BF"/>
                <w:sz w:val="24"/>
                <w:szCs w:val="24"/>
              </w:rPr>
            </w:pPr>
            <w:r w:rsidRPr="00922FC5">
              <w:rPr>
                <w:b/>
                <w:color w:val="2F5496" w:themeColor="accent5" w:themeShade="BF"/>
                <w:sz w:val="24"/>
                <w:szCs w:val="24"/>
              </w:rPr>
              <w:t>Be themselves!</w:t>
            </w:r>
          </w:p>
          <w:p w14:paraId="31DEF000" w14:textId="77777777" w:rsidR="00691691" w:rsidRDefault="00691691" w:rsidP="00691691">
            <w:pPr>
              <w:rPr>
                <w:b/>
                <w:color w:val="2F5496" w:themeColor="accent5" w:themeShade="BF"/>
                <w:sz w:val="24"/>
                <w:szCs w:val="24"/>
              </w:rPr>
            </w:pPr>
            <w:r w:rsidRPr="00922FC5">
              <w:rPr>
                <w:b/>
                <w:color w:val="2F5496" w:themeColor="accent5" w:themeShade="BF"/>
                <w:sz w:val="24"/>
                <w:szCs w:val="24"/>
              </w:rPr>
              <w:t>Express themselves through their experiences, their imaginations and their understanding. To allow their imagination to grow and feel confident in doing this. Share their ideas with others and question things they are unsure of.  To embrace their creative skills through craft, singing and humour.</w:t>
            </w:r>
          </w:p>
          <w:p w14:paraId="50AA0558" w14:textId="77777777" w:rsidR="00691691" w:rsidRPr="00691691" w:rsidRDefault="00691691" w:rsidP="003E1CBE">
            <w:pPr>
              <w:jc w:val="center"/>
              <w:rPr>
                <w:b/>
                <w:color w:val="2F5496" w:themeColor="accent5" w:themeShade="BF"/>
              </w:rPr>
            </w:pPr>
          </w:p>
        </w:tc>
      </w:tr>
    </w:tbl>
    <w:p w14:paraId="25C95E16" w14:textId="2F9F98EE" w:rsidR="00922FC5" w:rsidRPr="00922FC5" w:rsidRDefault="00922FC5" w:rsidP="005D1B17">
      <w:pPr>
        <w:rPr>
          <w:b/>
          <w:color w:val="2F5496" w:themeColor="accent5" w:themeShade="BF"/>
          <w:sz w:val="24"/>
          <w:szCs w:val="24"/>
        </w:rPr>
      </w:pPr>
    </w:p>
    <w:sectPr w:rsidR="00922FC5" w:rsidRPr="00922F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B4"/>
    <w:rsid w:val="0008020B"/>
    <w:rsid w:val="000E0155"/>
    <w:rsid w:val="001E63D6"/>
    <w:rsid w:val="002A4C42"/>
    <w:rsid w:val="00336B9A"/>
    <w:rsid w:val="00352575"/>
    <w:rsid w:val="005D1B17"/>
    <w:rsid w:val="00691691"/>
    <w:rsid w:val="006F74ED"/>
    <w:rsid w:val="00847EBC"/>
    <w:rsid w:val="00914335"/>
    <w:rsid w:val="00922FC5"/>
    <w:rsid w:val="00950AB4"/>
    <w:rsid w:val="009E393A"/>
    <w:rsid w:val="00B93F84"/>
    <w:rsid w:val="00D53D2B"/>
    <w:rsid w:val="00DB4F35"/>
    <w:rsid w:val="00E05E52"/>
    <w:rsid w:val="00EE3888"/>
    <w:rsid w:val="353CC3B3"/>
    <w:rsid w:val="789E3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4AAF"/>
  <w15:chartTrackingRefBased/>
  <w15:docId w15:val="{254340E5-72AC-46F5-A6DF-1F917E40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A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AB4"/>
    <w:pPr>
      <w:ind w:left="720"/>
      <w:contextualSpacing/>
    </w:pPr>
  </w:style>
  <w:style w:type="paragraph" w:styleId="Title">
    <w:name w:val="Title"/>
    <w:basedOn w:val="Normal"/>
    <w:next w:val="Normal"/>
    <w:link w:val="TitleChar"/>
    <w:uiPriority w:val="10"/>
    <w:qFormat/>
    <w:rsid w:val="00950A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AB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1E6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7F962FF20FE428D70E4C78608B0D6" ma:contentTypeVersion="13" ma:contentTypeDescription="Create a new document." ma:contentTypeScope="" ma:versionID="a1004278f8fea326e970ed0caaa85f7c">
  <xsd:schema xmlns:xsd="http://www.w3.org/2001/XMLSchema" xmlns:xs="http://www.w3.org/2001/XMLSchema" xmlns:p="http://schemas.microsoft.com/office/2006/metadata/properties" xmlns:ns3="84e5bf2c-a6cb-42c1-9953-8281e79688d2" xmlns:ns4="f439fc89-9c0c-48e4-a92a-01038b371350" targetNamespace="http://schemas.microsoft.com/office/2006/metadata/properties" ma:root="true" ma:fieldsID="2aeaab9b2d6c2c5bda225f68eb7d31ce" ns3:_="" ns4:_="">
    <xsd:import namespace="84e5bf2c-a6cb-42c1-9953-8281e79688d2"/>
    <xsd:import namespace="f439fc89-9c0c-48e4-a92a-01038b3713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5bf2c-a6cb-42c1-9953-8281e7968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39fc89-9c0c-48e4-a92a-01038b3713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CEDC93-175B-412A-B5AB-FD9F2996F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5bf2c-a6cb-42c1-9953-8281e79688d2"/>
    <ds:schemaRef ds:uri="f439fc89-9c0c-48e4-a92a-01038b371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AFC66F-A2FE-4C31-9EED-4CF9E5DF2BEE}">
  <ds:schemaRefs>
    <ds:schemaRef ds:uri="http://schemas.microsoft.com/sharepoint/v3/contenttype/forms"/>
  </ds:schemaRefs>
</ds:datastoreItem>
</file>

<file path=customXml/itemProps3.xml><?xml version="1.0" encoding="utf-8"?>
<ds:datastoreItem xmlns:ds="http://schemas.openxmlformats.org/officeDocument/2006/customXml" ds:itemID="{E15C2D28-F8A8-40F0-A5CB-A1F36C10A362}">
  <ds:schemaRefs>
    <ds:schemaRef ds:uri="http://schemas.microsoft.com/office/2006/metadata/properties"/>
    <ds:schemaRef ds:uri="f439fc89-9c0c-48e4-a92a-01038b371350"/>
    <ds:schemaRef ds:uri="http://www.w3.org/XML/1998/namespace"/>
    <ds:schemaRef ds:uri="84e5bf2c-a6cb-42c1-9953-8281e79688d2"/>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Somerset Skills &amp; Learning</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Fennelly</dc:creator>
  <cp:keywords/>
  <dc:description/>
  <cp:lastModifiedBy>Sara Fennelly</cp:lastModifiedBy>
  <cp:revision>2</cp:revision>
  <dcterms:created xsi:type="dcterms:W3CDTF">2022-10-28T11:15:00Z</dcterms:created>
  <dcterms:modified xsi:type="dcterms:W3CDTF">2022-10-28T11:15:00Z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0x010100FE67F962FF20FE428D70E4C78608B0D6</vt:lpwstr>
  </property>
</Properties>
</file>